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распоряжения Губернатора области «О внесении изменений в </w:t>
      </w:r>
      <w:r w:rsidRPr="00E53D2E">
        <w:rPr>
          <w:rFonts w:ascii="Times New Roman" w:hAnsi="Times New Roman" w:cs="Times New Roman"/>
          <w:b/>
          <w:sz w:val="28"/>
          <w:szCs w:val="28"/>
        </w:rPr>
        <w:t>распоряжение Губернатора области от 21.04.2011 № 158-р»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53D2E" w:rsidRPr="00E53D2E" w:rsidRDefault="00E53D2E" w:rsidP="00E53D2E">
      <w:pPr>
        <w:tabs>
          <w:tab w:val="left" w:pos="213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 Общая характеристика проекта.</w:t>
      </w:r>
    </w:p>
    <w:p w:rsidR="00F21B7C" w:rsidRPr="00F21B7C" w:rsidRDefault="00E53D2E" w:rsidP="00F21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Губернатора области «О внесении изменений в </w:t>
      </w:r>
      <w:r w:rsidRPr="00E53D2E">
        <w:rPr>
          <w:rFonts w:ascii="Times New Roman" w:hAnsi="Times New Roman" w:cs="Times New Roman"/>
          <w:sz w:val="28"/>
          <w:szCs w:val="28"/>
        </w:rPr>
        <w:t xml:space="preserve">распоряжение Губернатора области от 21.04.2011 № 158-р» (далее – проект распоряжения) разработан </w:t>
      </w:r>
      <w:r w:rsidRPr="00034E2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34E27" w:rsidRPr="00034E27">
        <w:rPr>
          <w:rFonts w:ascii="Times New Roman" w:hAnsi="Times New Roman" w:cs="Times New Roman"/>
          <w:sz w:val="28"/>
          <w:szCs w:val="28"/>
        </w:rPr>
        <w:t>уточнения состава комиссии</w:t>
      </w:r>
      <w:r w:rsidR="00034E27" w:rsidRP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областного конкурса «За равные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возможности» среди 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Ярославской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применяющих труд инвалидов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034E27" w:rsidRPr="00E53D2E">
        <w:rPr>
          <w:rFonts w:ascii="Times New Roman" w:hAnsi="Times New Roman" w:cs="Times New Roman"/>
          <w:sz w:val="28"/>
          <w:szCs w:val="28"/>
        </w:rPr>
        <w:t>распоряжени</w:t>
      </w:r>
      <w:r w:rsidR="00034E27">
        <w:rPr>
          <w:rFonts w:ascii="Times New Roman" w:hAnsi="Times New Roman" w:cs="Times New Roman"/>
          <w:sz w:val="28"/>
          <w:szCs w:val="28"/>
        </w:rPr>
        <w:t>ем</w:t>
      </w:r>
      <w:r w:rsidR="00034E27" w:rsidRPr="00E53D2E">
        <w:rPr>
          <w:rFonts w:ascii="Times New Roman" w:hAnsi="Times New Roman" w:cs="Times New Roman"/>
          <w:sz w:val="28"/>
          <w:szCs w:val="28"/>
        </w:rPr>
        <w:t xml:space="preserve"> Губернатора области от 21.04.2011 № 158-р 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состава комиссии по проведению областного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="002642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 равные возможности» среди 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Ярославской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применяющих</w:t>
      </w:r>
      <w:proofErr w:type="gramEnd"/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 инвалидов»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4E27" w:rsidRPr="00E53D2E">
        <w:rPr>
          <w:rFonts w:ascii="Times New Roman" w:hAnsi="Times New Roman" w:cs="Times New Roman"/>
          <w:sz w:val="28"/>
          <w:szCs w:val="28"/>
        </w:rPr>
        <w:t>в связи с</w:t>
      </w:r>
      <w:r w:rsidR="00F21B7C">
        <w:rPr>
          <w:rFonts w:ascii="Times New Roman" w:hAnsi="Times New Roman" w:cs="Times New Roman"/>
          <w:sz w:val="28"/>
          <w:szCs w:val="28"/>
        </w:rPr>
        <w:t xml:space="preserve"> о</w:t>
      </w:r>
      <w:r w:rsidR="00034E27" w:rsidRPr="00E53D2E">
        <w:rPr>
          <w:rFonts w:ascii="Times New Roman" w:hAnsi="Times New Roman" w:cs="Times New Roman"/>
          <w:sz w:val="28"/>
          <w:szCs w:val="28"/>
        </w:rPr>
        <w:t>рганизационно-штатными мероприятиями, произошедшими в органах исполнительной власти Ярославской области</w:t>
      </w:r>
      <w:r w:rsidR="00F21B7C">
        <w:rPr>
          <w:rFonts w:ascii="Times New Roman" w:hAnsi="Times New Roman" w:cs="Times New Roman"/>
          <w:sz w:val="28"/>
          <w:szCs w:val="28"/>
        </w:rPr>
        <w:t xml:space="preserve"> и </w:t>
      </w:r>
      <w:r w:rsidR="00F21B7C" w:rsidRPr="00F21B7C">
        <w:rPr>
          <w:rFonts w:ascii="Times New Roman" w:hAnsi="Times New Roman" w:cs="Times New Roman"/>
          <w:sz w:val="28"/>
          <w:szCs w:val="28"/>
        </w:rPr>
        <w:t>Ярославской областной организации Общероссийской общественной организации «Вс</w:t>
      </w:r>
      <w:r w:rsidR="00F21B7C">
        <w:rPr>
          <w:rFonts w:ascii="Times New Roman" w:hAnsi="Times New Roman" w:cs="Times New Roman"/>
          <w:sz w:val="28"/>
          <w:szCs w:val="28"/>
        </w:rPr>
        <w:t xml:space="preserve">ероссийское общество инвалидов», обеспечивающих работу комиссии. </w:t>
      </w:r>
    </w:p>
    <w:p w:rsidR="00F21B7C" w:rsidRDefault="00F21B7C" w:rsidP="00E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 Основания для издания проекта распоряжения.</w:t>
      </w:r>
    </w:p>
    <w:p w:rsidR="00F21B7C" w:rsidRDefault="00E53D2E" w:rsidP="00034E2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ованиями для издания акта стали о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рганизационно-штатные мероприятия</w:t>
      </w:r>
      <w:r w:rsidR="00F2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B7C" w:rsidRPr="00F21B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органах исполнительной власти Ярославской области и Ярославской областной организации Общероссийской общественной организации «Всероссийское общество инвалидов»</w:t>
      </w:r>
      <w:r w:rsidR="00F21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4E27" w:rsidRPr="00E53D2E" w:rsidRDefault="00034E27" w:rsidP="00034E2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3. Возможные последствия принятия проекта распоряжения.</w:t>
      </w:r>
    </w:p>
    <w:p w:rsid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распоряжения позволит привести нормативные правовые акты Ярославской области в соответствие с действующим законодательством.</w:t>
      </w:r>
    </w:p>
    <w:p w:rsidR="00034E27" w:rsidRPr="00E53D2E" w:rsidRDefault="00034E27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4. Оценка соответствия проекта распоряжения федеральному и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региональному законодательству.</w:t>
      </w:r>
    </w:p>
    <w:p w:rsidR="00F21B7C" w:rsidRPr="00F21B7C" w:rsidRDefault="00E53D2E" w:rsidP="00F21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разработан в соответствии с </w:t>
      </w:r>
      <w:r w:rsidR="00034E27" w:rsidRPr="00E53D2E">
        <w:rPr>
          <w:rFonts w:ascii="Times New Roman" w:hAnsi="Times New Roman" w:cs="Times New Roman"/>
          <w:sz w:val="28"/>
          <w:szCs w:val="28"/>
        </w:rPr>
        <w:t>Положением о проведении областного конкурса «За равные возможности» среди организаций Ярославской области, применяющих труд инвалидов, утвержденным постановлением Губернато</w:t>
      </w:r>
      <w:r w:rsidR="00034E27">
        <w:rPr>
          <w:rFonts w:ascii="Times New Roman" w:hAnsi="Times New Roman" w:cs="Times New Roman"/>
          <w:sz w:val="28"/>
          <w:szCs w:val="28"/>
        </w:rPr>
        <w:t xml:space="preserve">ра области от 06.05.2006 № 356 </w:t>
      </w:r>
      <w:r w:rsidR="002642BE">
        <w:rPr>
          <w:rFonts w:ascii="Times New Roman" w:hAnsi="Times New Roman" w:cs="Times New Roman"/>
          <w:sz w:val="28"/>
          <w:szCs w:val="28"/>
        </w:rPr>
        <w:br/>
      </w:r>
      <w:r w:rsidR="00034E27" w:rsidRPr="00E53D2E">
        <w:rPr>
          <w:rFonts w:ascii="Times New Roman" w:hAnsi="Times New Roman" w:cs="Times New Roman"/>
          <w:sz w:val="28"/>
          <w:szCs w:val="28"/>
        </w:rPr>
        <w:t>«О ежегодном проведении областного конкурса «За равные возможности»</w:t>
      </w:r>
      <w:r w:rsidR="00F21B7C">
        <w:rPr>
          <w:rFonts w:ascii="Times New Roman" w:hAnsi="Times New Roman" w:cs="Times New Roman"/>
          <w:sz w:val="28"/>
          <w:szCs w:val="28"/>
        </w:rPr>
        <w:t>, п</w:t>
      </w:r>
      <w:r w:rsidR="00F21B7C" w:rsidRPr="00F21B7C">
        <w:rPr>
          <w:rFonts w:ascii="Times New Roman" w:hAnsi="Times New Roman" w:cs="Times New Roman"/>
          <w:sz w:val="28"/>
          <w:szCs w:val="28"/>
        </w:rPr>
        <w:t>остановление</w:t>
      </w:r>
      <w:r w:rsidR="00F21B7C">
        <w:rPr>
          <w:rFonts w:ascii="Times New Roman" w:hAnsi="Times New Roman" w:cs="Times New Roman"/>
          <w:sz w:val="28"/>
          <w:szCs w:val="28"/>
        </w:rPr>
        <w:t>м</w:t>
      </w:r>
      <w:r w:rsidR="00F21B7C" w:rsidRPr="00F21B7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F21B7C">
        <w:rPr>
          <w:rFonts w:ascii="Times New Roman" w:hAnsi="Times New Roman" w:cs="Times New Roman"/>
          <w:sz w:val="28"/>
          <w:szCs w:val="28"/>
        </w:rPr>
        <w:t>области</w:t>
      </w:r>
      <w:r w:rsidR="00F21B7C" w:rsidRPr="00F21B7C">
        <w:rPr>
          <w:rFonts w:ascii="Times New Roman" w:hAnsi="Times New Roman" w:cs="Times New Roman"/>
          <w:sz w:val="28"/>
          <w:szCs w:val="28"/>
        </w:rPr>
        <w:t xml:space="preserve"> от 21.06.2023 </w:t>
      </w:r>
      <w:r w:rsidR="00F21B7C">
        <w:rPr>
          <w:rFonts w:ascii="Times New Roman" w:hAnsi="Times New Roman" w:cs="Times New Roman"/>
          <w:sz w:val="28"/>
          <w:szCs w:val="28"/>
        </w:rPr>
        <w:t>№</w:t>
      </w:r>
      <w:r w:rsidR="00F21B7C" w:rsidRPr="00F21B7C">
        <w:rPr>
          <w:rFonts w:ascii="Times New Roman" w:hAnsi="Times New Roman" w:cs="Times New Roman"/>
          <w:sz w:val="28"/>
          <w:szCs w:val="28"/>
        </w:rPr>
        <w:t xml:space="preserve"> 587-п</w:t>
      </w:r>
      <w:r w:rsidR="00F21B7C">
        <w:rPr>
          <w:rFonts w:ascii="Times New Roman" w:hAnsi="Times New Roman" w:cs="Times New Roman"/>
          <w:sz w:val="28"/>
          <w:szCs w:val="28"/>
        </w:rPr>
        <w:t xml:space="preserve"> «Об</w:t>
      </w:r>
      <w:r w:rsidR="00F21B7C" w:rsidRPr="00F21B7C">
        <w:rPr>
          <w:rFonts w:ascii="Times New Roman" w:hAnsi="Times New Roman" w:cs="Times New Roman"/>
          <w:sz w:val="28"/>
          <w:szCs w:val="28"/>
        </w:rPr>
        <w:t xml:space="preserve"> изменении структуры исполнитель</w:t>
      </w:r>
      <w:r w:rsidR="00F21B7C">
        <w:rPr>
          <w:rFonts w:ascii="Times New Roman" w:hAnsi="Times New Roman" w:cs="Times New Roman"/>
          <w:sz w:val="28"/>
          <w:szCs w:val="28"/>
        </w:rPr>
        <w:t>ных органов Ярославской области».</w:t>
      </w:r>
      <w:proofErr w:type="gramEnd"/>
    </w:p>
    <w:p w:rsidR="00034E27" w:rsidRDefault="00034E27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5. Финансово-экономическое обоснование проекта распоряжения.</w:t>
      </w:r>
    </w:p>
    <w:p w:rsid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распоряжения не повлечет увеличение расходов бюджета Ярославской области.</w:t>
      </w:r>
    </w:p>
    <w:p w:rsidR="00E962B2" w:rsidRPr="00E53D2E" w:rsidRDefault="00E962B2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  <w:t>6. Информация о проведении оценки регулирующего воздействия и ее результатах.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проведение оценки регулирующего воздействия не требуется.</w:t>
      </w:r>
    </w:p>
    <w:p w:rsidR="00F72906" w:rsidRDefault="00E53D2E" w:rsidP="00E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72906" w:rsidRPr="00F7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7.13 раздела 7 Регламента Правительства Ярославской области, утвержденного Указом Губернатора области от 23.09.2015 № 541 «Об утверждении Регламента Правительства Ярославской области и признании утратившими силу и частично утратившими силу отдельных правовых актов Ярославской области», проект </w:t>
      </w:r>
      <w:r w:rsidR="00F7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</w:t>
      </w:r>
      <w:r w:rsidR="00F72906" w:rsidRPr="00F72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 на портале органов государственной власти области в целях обеспечения возможности проведения независимой антикоррупционной экспертизы проекта нормативного правового акта на 7</w:t>
      </w:r>
      <w:proofErr w:type="gramEnd"/>
      <w:r w:rsidR="00F72906" w:rsidRPr="00F7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(</w:t>
      </w:r>
      <w:r w:rsidR="003724AD" w:rsidRPr="003724A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21.11.2023 – 27.11.2023).</w:t>
      </w:r>
    </w:p>
    <w:p w:rsidR="00F21B7C" w:rsidRPr="00E53D2E" w:rsidRDefault="00F21B7C" w:rsidP="00E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F72906" w:rsidP="00E53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                        </w:t>
      </w:r>
      <w:r w:rsidR="00E53D2E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Н.Л. Биочино</w:t>
      </w:r>
    </w:p>
    <w:p w:rsidR="00E53D2E" w:rsidRPr="00E53D2E" w:rsidRDefault="00E53D2E" w:rsidP="00E53D2E">
      <w:pPr>
        <w:spacing w:after="0" w:line="240" w:lineRule="auto"/>
        <w:ind w:firstLine="3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53D2E" w:rsidRPr="00E53D2E" w:rsidRDefault="00E53D2E" w:rsidP="00E53D2E">
      <w:pPr>
        <w:spacing w:after="0" w:line="240" w:lineRule="auto"/>
        <w:ind w:firstLine="3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Консультант - юрист </w:t>
      </w:r>
      <w:r w:rsidR="00F7290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министерства 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И.Г. Чипизубов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DA0" w:rsidRDefault="00806DA0"/>
    <w:sectPr w:rsidR="00806DA0" w:rsidSect="008C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CEC" w:rsidRDefault="00784CEC">
      <w:pPr>
        <w:spacing w:after="0" w:line="240" w:lineRule="auto"/>
      </w:pPr>
      <w:r>
        <w:separator/>
      </w:r>
    </w:p>
  </w:endnote>
  <w:endnote w:type="continuationSeparator" w:id="0">
    <w:p w:rsidR="00784CEC" w:rsidRDefault="0078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784C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784CEC" w:rsidP="00352147">
    <w:pPr>
      <w:pStyle w:val="a6"/>
      <w:rPr>
        <w:sz w:val="16"/>
        <w:lang w:val="en-U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784CEC" w:rsidP="00F518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CEC" w:rsidRDefault="00784CEC">
      <w:pPr>
        <w:spacing w:after="0" w:line="240" w:lineRule="auto"/>
      </w:pPr>
      <w:r>
        <w:separator/>
      </w:r>
    </w:p>
  </w:footnote>
  <w:footnote w:type="continuationSeparator" w:id="0">
    <w:p w:rsidR="00784CEC" w:rsidRDefault="00784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E53D2E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784C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784CEC" w:rsidP="000A42FE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0A42FE" w:rsidRDefault="00E53D2E" w:rsidP="000A42FE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0A42FE">
      <w:rPr>
        <w:rStyle w:val="a5"/>
        <w:sz w:val="24"/>
      </w:rPr>
      <w:fldChar w:fldCharType="begin"/>
    </w:r>
    <w:r w:rsidRPr="000A42FE">
      <w:rPr>
        <w:rStyle w:val="a5"/>
        <w:sz w:val="24"/>
      </w:rPr>
      <w:instrText xml:space="preserve">PAGE  </w:instrText>
    </w:r>
    <w:r w:rsidRPr="000A42FE">
      <w:rPr>
        <w:rStyle w:val="a5"/>
        <w:sz w:val="24"/>
      </w:rPr>
      <w:fldChar w:fldCharType="separate"/>
    </w:r>
    <w:r w:rsidR="000861B8">
      <w:rPr>
        <w:rStyle w:val="a5"/>
        <w:noProof/>
        <w:sz w:val="24"/>
      </w:rPr>
      <w:t>2</w:t>
    </w:r>
    <w:r w:rsidRPr="000A42FE">
      <w:rPr>
        <w:rStyle w:val="a5"/>
        <w:sz w:val="24"/>
      </w:rPr>
      <w:fldChar w:fldCharType="end"/>
    </w:r>
  </w:p>
  <w:p w:rsidR="00D7160D" w:rsidRDefault="00784CE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784CEC" w:rsidP="000A42FE">
    <w:pPr>
      <w:pStyle w:val="a3"/>
      <w:tabs>
        <w:tab w:val="clear" w:pos="4677"/>
        <w:tab w:val="clear" w:pos="9355"/>
        <w:tab w:val="left" w:pos="2339"/>
      </w:tabs>
      <w:ind w:lef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84"/>
    <w:rsid w:val="000026DE"/>
    <w:rsid w:val="000028E4"/>
    <w:rsid w:val="000039F4"/>
    <w:rsid w:val="00004944"/>
    <w:rsid w:val="000056B2"/>
    <w:rsid w:val="00005EC2"/>
    <w:rsid w:val="00006314"/>
    <w:rsid w:val="00006CB6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E27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1B8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2EF0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4B7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2BE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24AD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383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2B4D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0E84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CEC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1FEC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3D2E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2B2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1B7C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906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53D2E"/>
  </w:style>
  <w:style w:type="paragraph" w:styleId="a6">
    <w:name w:val="footer"/>
    <w:basedOn w:val="a"/>
    <w:link w:val="a7"/>
    <w:uiPriority w:val="99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53D2E"/>
  </w:style>
  <w:style w:type="paragraph" w:styleId="a6">
    <w:name w:val="footer"/>
    <w:basedOn w:val="a"/>
    <w:link w:val="a7"/>
    <w:uiPriority w:val="99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11</cp:revision>
  <cp:lastPrinted>2023-11-20T10:00:00Z</cp:lastPrinted>
  <dcterms:created xsi:type="dcterms:W3CDTF">2023-01-09T13:56:00Z</dcterms:created>
  <dcterms:modified xsi:type="dcterms:W3CDTF">2023-11-20T10:00:00Z</dcterms:modified>
</cp:coreProperties>
</file>